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До Окружного адміністративного суду міста 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адреса__________________________________________________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Позивачі: 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 (ПІБ батька)</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адреса__________________________________________________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тел. 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 ПІБ матері)</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адреса 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тел. __________________________________</w:t>
      </w:r>
    </w:p>
    <w:p w:rsidR="00194C28" w:rsidRPr="00EE5D06" w:rsidRDefault="00194C28" w:rsidP="00EE5D06">
      <w:pPr>
        <w:jc w:val="right"/>
        <w:rPr>
          <w:rFonts w:ascii="Times New Roman" w:hAnsi="Times New Roman" w:cs="Times New Roman"/>
        </w:rPr>
      </w:pP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в інтересах неповнолітньої дитини</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 (ПІБ дитини)</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адреса 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тел. 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Відповідач: Головне управління/</w:t>
      </w:r>
      <w:proofErr w:type="spellStart"/>
      <w:r w:rsidRPr="00EE5D06">
        <w:rPr>
          <w:rFonts w:ascii="Times New Roman" w:hAnsi="Times New Roman" w:cs="Times New Roman"/>
        </w:rPr>
        <w:t>Управління</w:t>
      </w:r>
      <w:proofErr w:type="spellEnd"/>
      <w:r w:rsidRPr="00EE5D06">
        <w:rPr>
          <w:rFonts w:ascii="Times New Roman" w:hAnsi="Times New Roman" w:cs="Times New Roman"/>
        </w:rPr>
        <w:t xml:space="preserve"> (необхідне підкреслити) Державної міграційної служби</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у _______________________________________________ області</w:t>
      </w:r>
    </w:p>
    <w:p w:rsidR="00194C28" w:rsidRPr="00EE5D06" w:rsidRDefault="00194C28" w:rsidP="00EE5D06">
      <w:pPr>
        <w:jc w:val="right"/>
        <w:rPr>
          <w:rFonts w:ascii="Times New Roman" w:hAnsi="Times New Roman" w:cs="Times New Roman"/>
        </w:rPr>
      </w:pPr>
      <w:bookmarkStart w:id="0" w:name="_GoBack"/>
      <w:bookmarkEnd w:id="0"/>
      <w:r w:rsidRPr="00EE5D06">
        <w:rPr>
          <w:rFonts w:ascii="Times New Roman" w:hAnsi="Times New Roman" w:cs="Times New Roman"/>
        </w:rPr>
        <w:t>ЄДРПОУ:___________________________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адреса 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________________________________________________________</w:t>
      </w:r>
    </w:p>
    <w:p w:rsidR="00194C28" w:rsidRPr="00EE5D06" w:rsidRDefault="00194C28" w:rsidP="00EE5D06">
      <w:pPr>
        <w:jc w:val="right"/>
        <w:rPr>
          <w:rFonts w:ascii="Times New Roman" w:hAnsi="Times New Roman" w:cs="Times New Roman"/>
        </w:rPr>
      </w:pPr>
      <w:r w:rsidRPr="00EE5D06">
        <w:rPr>
          <w:rFonts w:ascii="Times New Roman" w:hAnsi="Times New Roman" w:cs="Times New Roman"/>
        </w:rPr>
        <w:t>тел._______________________________</w:t>
      </w:r>
    </w:p>
    <w:p w:rsidR="00194C28" w:rsidRPr="00EE5D06" w:rsidRDefault="00194C28" w:rsidP="00EE5D06">
      <w:pPr>
        <w:jc w:val="right"/>
        <w:rPr>
          <w:rFonts w:ascii="Times New Roman" w:hAnsi="Times New Roman" w:cs="Times New Roman"/>
        </w:rPr>
      </w:pPr>
    </w:p>
    <w:p w:rsidR="00194C28" w:rsidRPr="00EE5D06" w:rsidRDefault="00194C28" w:rsidP="00EE5D06">
      <w:pPr>
        <w:jc w:val="center"/>
        <w:rPr>
          <w:rFonts w:ascii="Times New Roman" w:hAnsi="Times New Roman" w:cs="Times New Roman"/>
        </w:rPr>
      </w:pPr>
    </w:p>
    <w:p w:rsidR="00194C28" w:rsidRPr="00EE5D06" w:rsidRDefault="00194C28" w:rsidP="00EE5D06">
      <w:pPr>
        <w:jc w:val="center"/>
        <w:rPr>
          <w:rFonts w:ascii="Times New Roman" w:hAnsi="Times New Roman" w:cs="Times New Roman"/>
        </w:rPr>
      </w:pPr>
      <w:r w:rsidRPr="00EE5D06">
        <w:rPr>
          <w:rFonts w:ascii="Times New Roman" w:hAnsi="Times New Roman" w:cs="Times New Roman"/>
        </w:rPr>
        <w:t>ПОЗОВНА ЗАЯВА</w:t>
      </w:r>
    </w:p>
    <w:p w:rsidR="00194C28" w:rsidRPr="00EE5D06" w:rsidRDefault="00194C28" w:rsidP="00EE5D06">
      <w:pPr>
        <w:jc w:val="center"/>
        <w:rPr>
          <w:rFonts w:ascii="Times New Roman" w:hAnsi="Times New Roman" w:cs="Times New Roman"/>
        </w:rPr>
      </w:pPr>
      <w:r w:rsidRPr="00EE5D06">
        <w:rPr>
          <w:rFonts w:ascii="Times New Roman" w:hAnsi="Times New Roman" w:cs="Times New Roman"/>
        </w:rPr>
        <w:t>про визнання дій протиправними та зобов’язання вчинити певні дії</w:t>
      </w:r>
    </w:p>
    <w:p w:rsidR="00194C28" w:rsidRPr="00EE5D06" w:rsidRDefault="00194C28" w:rsidP="00194C28">
      <w:pPr>
        <w:rPr>
          <w:rFonts w:ascii="Times New Roman" w:hAnsi="Times New Roman" w:cs="Times New Roman"/>
        </w:rPr>
      </w:pP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Ми, ________________________________________________________ ПІБ батька) та ________________________________________________________ (ПІБ матері) (далі – Позивачі), є батьками ____________________________________________________ (ПІБ дитини) _________________ року народження (далі – дитина) та відповідно до ч. 1 ст. 242 Цивільного кодексу України є її законними представниками. Згідно з ч. 4 ст. 56 Кодексу адміністративного судочинства України права, свободи та інтереси неповнолітніх осіб захищають у суді їх законні представники – батьки.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По досягненню дитиною 16-річного віку дитина та Позивачі звернулись до __________________ районного відділу/сектору у ____________________ Головного управління/</w:t>
      </w:r>
      <w:proofErr w:type="spellStart"/>
      <w:r w:rsidRPr="00EE5D06">
        <w:rPr>
          <w:rFonts w:ascii="Times New Roman" w:hAnsi="Times New Roman" w:cs="Times New Roman"/>
        </w:rPr>
        <w:t>Управління</w:t>
      </w:r>
      <w:proofErr w:type="spellEnd"/>
      <w:r w:rsidRPr="00EE5D06">
        <w:rPr>
          <w:rFonts w:ascii="Times New Roman" w:hAnsi="Times New Roman" w:cs="Times New Roman"/>
        </w:rPr>
        <w:t xml:space="preserve"> Державної міграційної служби у ______________________ області (далі – </w:t>
      </w:r>
      <w:proofErr w:type="spellStart"/>
      <w:r w:rsidRPr="00EE5D06">
        <w:rPr>
          <w:rFonts w:ascii="Times New Roman" w:hAnsi="Times New Roman" w:cs="Times New Roman"/>
        </w:rPr>
        <w:t>районий</w:t>
      </w:r>
      <w:proofErr w:type="spellEnd"/>
      <w:r w:rsidRPr="00EE5D06">
        <w:rPr>
          <w:rFonts w:ascii="Times New Roman" w:hAnsi="Times New Roman" w:cs="Times New Roman"/>
        </w:rPr>
        <w:t xml:space="preserve"> відділ ДМС), що є територіальним підрозділом Головного управління/</w:t>
      </w:r>
      <w:proofErr w:type="spellStart"/>
      <w:r w:rsidRPr="00EE5D06">
        <w:rPr>
          <w:rFonts w:ascii="Times New Roman" w:hAnsi="Times New Roman" w:cs="Times New Roman"/>
        </w:rPr>
        <w:t>Управління</w:t>
      </w:r>
      <w:proofErr w:type="spellEnd"/>
      <w:r w:rsidRPr="00EE5D06">
        <w:rPr>
          <w:rFonts w:ascii="Times New Roman" w:hAnsi="Times New Roman" w:cs="Times New Roman"/>
        </w:rPr>
        <w:t xml:space="preserve"> Державної міграційної служби у ___________________________ області (далі – Відповідач), із заявою від ____________________ (вх. від __________________№ ______________) з проханням оформити і видати дитині _______________________________________________________________________ (ПІБ) паспорт громадянина України у формі книжечки відповідно до Положення про паспорт громадянина України, затвердженого Постановою Верховної Ради України від 26.06.1992 № 2503-ХІІ.</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 xml:space="preserve">У заяві повідомлено про відмову за релігійними переконаннями від оформлення і отримання паспорта у формі картки – документа Реєстру та </w:t>
      </w:r>
      <w:proofErr w:type="spellStart"/>
      <w:r w:rsidRPr="00EE5D06">
        <w:rPr>
          <w:rFonts w:ascii="Times New Roman" w:hAnsi="Times New Roman" w:cs="Times New Roman"/>
        </w:rPr>
        <w:t>обгрунтовано</w:t>
      </w:r>
      <w:proofErr w:type="spellEnd"/>
      <w:r w:rsidRPr="00EE5D06">
        <w:rPr>
          <w:rFonts w:ascii="Times New Roman" w:hAnsi="Times New Roman" w:cs="Times New Roman"/>
        </w:rPr>
        <w:t xml:space="preserve"> право на паспорт-книжечку.</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 xml:space="preserve">Проте </w:t>
      </w:r>
      <w:proofErr w:type="spellStart"/>
      <w:r w:rsidRPr="00EE5D06">
        <w:rPr>
          <w:rFonts w:ascii="Times New Roman" w:hAnsi="Times New Roman" w:cs="Times New Roman"/>
        </w:rPr>
        <w:t>районий</w:t>
      </w:r>
      <w:proofErr w:type="spellEnd"/>
      <w:r w:rsidRPr="00EE5D06">
        <w:rPr>
          <w:rFonts w:ascii="Times New Roman" w:hAnsi="Times New Roman" w:cs="Times New Roman"/>
        </w:rPr>
        <w:t xml:space="preserve"> відділ ДМС листом від _____________ вих. № _____________ відмовив у наданні дитині такого паспорта, посилаючись на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(далі – закон «Про ЄДДР»), відповідно до якого оформлення і видача паспорта громадянина України здійснюється розпорядником ЄДДР у формі картки.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Ми вважаємо, що такою відмовою Відповідач грубо і безпідставно порушує законні права та інтереси нашої дитини, нашої сім'ї, виходячи з наступного.</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Конституція України проголошує, що в Україні визнається і діє принцип верховенства права (ст. 8), відповідно до якого, зокрема, людина, її права та свободи визнаються найвищими цінностями та визначають зміст і спрямованість діяльності держави. Утвердження і забезпечення прав і свобод людини є головним обов’язком держави (ст. 3). Кодекс адміністративного судочинства України гарантує звернення до адміністративного суду для захисту прав і свобод людини і громадянина безпосередньо на підставі Конституції України (ст. 8).</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Частиною 2 статті 19 Конституції України визначено,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Як зазначено вище, відмовляючи дитині у видачі паспорта-книжечки, Відповідач спирається на закон «Про ЄДДР». Але відповідно до вказаного закону Єдиний державний демографічний реєстр (ЄДДР, Реєстр) створений для обслуговування тих суспільних відносин, які «пов'язані із збиранням, накопиченням, захистом, зберіганням, обліком, використанням і поширенням конфіденційної інформації» (ч. 1 ст. 1; ч. 3 ст. 8).</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Проте, відповідно до ст. 32 Конституції України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lastRenderedPageBreak/>
        <w:t>Стаття 10 закону «Про ЄДДР» вимагає від громадян особистого звернення та підпису на заяві про включення персональних даних до Реєстру та формування унікального номеру запису в Реєстрі (УНЗР). Тобто цей Закон передбачає отримання згоди людини на обробку її даних в ЄДДР. Таким чином, умови включення даних до ЄДДР не підпадають під визначення випадків, вказаних статтею 32 Конституції України, за якими згода не вимагається, а навпаки, передбачають згоду людини на обробку її даних.</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Відповідно до ст. 2 Закону України «Про захист персональних даних» термін «згода» означає «добровільне волевиявлення за умови поінформованості». Отже, при ненаданні людиною згоди її персональні дані не повинні оброблятися. Рішенням Конституційного Суду України встановлено, що «збирання, зберігання, використання та поширення конфіденційної інформації про особу без її згоди державою, органами місцевого самоврядування, юридичними або фізичними особами є втручанням в її особисте та сімейне життя» (20.01.2012, № 2</w:t>
      </w:r>
      <w:r w:rsidRPr="00EE5D06">
        <w:rPr>
          <w:rFonts w:ascii="MS Mincho" w:eastAsia="MS Mincho" w:hAnsi="MS Mincho" w:cs="MS Mincho" w:hint="eastAsia"/>
        </w:rPr>
        <w:t>‑</w:t>
      </w:r>
      <w:proofErr w:type="spellStart"/>
      <w:r w:rsidRPr="00EE5D06">
        <w:rPr>
          <w:rFonts w:ascii="Times New Roman" w:hAnsi="Times New Roman" w:cs="Times New Roman"/>
        </w:rPr>
        <w:t>рп</w:t>
      </w:r>
      <w:proofErr w:type="spellEnd"/>
      <w:r w:rsidRPr="00EE5D06">
        <w:rPr>
          <w:rFonts w:ascii="Times New Roman" w:hAnsi="Times New Roman" w:cs="Times New Roman"/>
        </w:rPr>
        <w:t>/2012, Справа №1-9/2012).</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Наведені норми дають підстави для висновку, що документи Реєстру, передбачені законом «Про ЄДДР», (зокрема паспорт – картка), можуть видаватися виключно на добровільній основі.</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Чинним нормативно-правовим актом, що регламентує оформлення і видачу паспорта громадянина України у формі книжечки, є прийнята відповідно до ст. 5 Закону України «Про громадянство України» Постанова Верховної Ради України від 26.06.1992 року № 2503-XII «Про затвердження положень про паспорт громадянина України та про паспорт громадянина України для виїзду за кордон»  (із змінами, у т. ч. згідно з Законами України від 03.07.2012 № 5029-VI та від 18.09.2012 № 5294-VI) (далі – Положення про паспорт). Відповідно до цього Положення «паспорт громадянина України є документом, що посвідчує особу власника та підтверджує громадянство України» (п. 1); паспорт громадянина України видається кожному громадянинові України після досягнення 16-річного віку (п. 2); «Бланки паспортів виготовляються у вигляді паспортної книжечки або паспортної картки за єдиними зразками, що затверджуються Кабінетом Міністрів України» (п. 3); «Термін дії паспорта, виготовленого у вигляді паспортної книжечки, не обмежується» (п. 8).</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Чинним наказом Міністерства внутрішніх справ від 13.04.2012 № 320 затверджено Порядок оформлення і видачі паспорта громадянина України, розроблений, зокрема, відповідно до Положення про паспорт. Згідно з Порядком, «Паспорт громадянина України видається територіальними підрозділами Державної міграційної служби України за місцем проживання кожному громадянинові України після досягнення 16-річного віку» (п. 1.2).</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Чинною Постановою Кабінету Міністрів України від 12 червня 2013 р. № 415 відновлено дію Постанови Кабінету Міністрів України від 4 червня 1994 р. № 353 «Про затвердження зразка бланка паспорта громадянина України» «у вигляді паспортної книжечки» (п. 1), що відповідає Положенню про паспорт.</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Отже, сьогодні діють дві самостійні групи нормативно-правових актів стосовно видачі паспорта громадянина України як у вигляді паспортної картки – закон «Про ЄДДР», так і у вигляді паспортної книжечки – Постанова про паспорт та інші акти.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Проте, незважаючи на чинність нормативно-правових актів, що регламентують видачу паспорта-книжечки, і на відповідність їх Конституції України, зокрема, нормам статей 22, 32, 35, Відповідачем було відмовлено дитині в отриманні такого паспорту.</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Важливо відмітити, що погодження людини на оформлення паспорта-картки відповідно до закону «Про ЄДДР» є також згодою на присвоєння їй персонального номера УНЗР, який  відповідно до статей 4, 10 цього закону за своєю суттю є довічним незмінним ідентифікатором конкретної людини, складеним із її персональних даних. За висновками наукових експертів різних країн, у тому числі України (http://www.zaistinu.ru/articles/?aid=2655; http://www.zaistinu.ru/articles/?aid=2656), цифровий ідентифікатор УНЗР для електронної системи є цифровим ім'ям людини.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lastRenderedPageBreak/>
        <w:t>Міжнародним Нюрнберзьким трибуналом у 1946 році визнано присвоєння людині персонального номеру злочином проти людяності, що не має терміну давності. Постанова Верховної Ради України від 19.04.2011 р. № 3248-VI нагадує про чинність вироку Нюрнберзького трибуналу.</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Відповідно до Цивільного кодексу України людина набуває прав та обов’язків і здійснює їх під своїм ім’ям, а також не може бути позбавлена цього права, яким людина володіє довічно (статті 28, 201, 269, 294, 296). Право дитини на ім’я захищає також Закон України «Про охорону дитинства»: «Кожна дитина з моменту народження має право на ім’я» (ст. 7). Стаття 22 Конституції України гарантує нам збереженість цього права.</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 xml:space="preserve">За експертними висновками цифровий ідентифікатор у штрих-кодовому варіанті запису (використовується для автоматизованої обробки даних) у міжнародній системі ЕАN-13, що впроваджується в Україні, містить символіку, яка уособлює антихриста. Ця остання обставина є викликом Богові та віроломним втручанням у духовне життя людини, безпрецедентним насильством над душею людини. Сутність символів розкриває вчення Православної Церкви: «Символ не є просто нагадування, деякий спогад, щось зовнішнє, але вказує на єдність двох осіб або двох речей, оскільки вони з'єднуються і утворюють ланку, кільце. Більше того символ є знаком єдності </w:t>
      </w:r>
      <w:proofErr w:type="spellStart"/>
      <w:r w:rsidRPr="00EE5D06">
        <w:rPr>
          <w:rFonts w:ascii="Times New Roman" w:hAnsi="Times New Roman" w:cs="Times New Roman"/>
        </w:rPr>
        <w:t>тварного</w:t>
      </w:r>
      <w:proofErr w:type="spellEnd"/>
      <w:r w:rsidRPr="00EE5D06">
        <w:rPr>
          <w:rFonts w:ascii="Times New Roman" w:hAnsi="Times New Roman" w:cs="Times New Roman"/>
        </w:rPr>
        <w:t xml:space="preserve"> і </w:t>
      </w:r>
      <w:proofErr w:type="spellStart"/>
      <w:r w:rsidRPr="00EE5D06">
        <w:rPr>
          <w:rFonts w:ascii="Times New Roman" w:hAnsi="Times New Roman" w:cs="Times New Roman"/>
        </w:rPr>
        <w:t>нетварного</w:t>
      </w:r>
      <w:proofErr w:type="spellEnd"/>
      <w:r w:rsidRPr="00EE5D06">
        <w:rPr>
          <w:rFonts w:ascii="Times New Roman" w:hAnsi="Times New Roman" w:cs="Times New Roman"/>
        </w:rPr>
        <w:t xml:space="preserve">, є знаком визнання цієї єдності». (Богослов'я і гідність символів. Митрополит </w:t>
      </w:r>
      <w:proofErr w:type="spellStart"/>
      <w:r w:rsidRPr="00EE5D06">
        <w:rPr>
          <w:rFonts w:ascii="Times New Roman" w:hAnsi="Times New Roman" w:cs="Times New Roman"/>
        </w:rPr>
        <w:t>Навпактський</w:t>
      </w:r>
      <w:proofErr w:type="spellEnd"/>
      <w:r w:rsidRPr="00EE5D06">
        <w:rPr>
          <w:rFonts w:ascii="Times New Roman" w:hAnsi="Times New Roman" w:cs="Times New Roman"/>
        </w:rPr>
        <w:t xml:space="preserve"> і св. Власія </w:t>
      </w:r>
      <w:proofErr w:type="spellStart"/>
      <w:r w:rsidRPr="00EE5D06">
        <w:rPr>
          <w:rFonts w:ascii="Times New Roman" w:hAnsi="Times New Roman" w:cs="Times New Roman"/>
        </w:rPr>
        <w:t>Ієрофей</w:t>
      </w:r>
      <w:proofErr w:type="spellEnd"/>
      <w:r w:rsidRPr="00EE5D06">
        <w:rPr>
          <w:rFonts w:ascii="Times New Roman" w:hAnsi="Times New Roman" w:cs="Times New Roman"/>
        </w:rPr>
        <w:t xml:space="preserve"> [</w:t>
      </w:r>
      <w:proofErr w:type="spellStart"/>
      <w:r w:rsidRPr="00EE5D06">
        <w:rPr>
          <w:rFonts w:ascii="Times New Roman" w:hAnsi="Times New Roman" w:cs="Times New Roman"/>
        </w:rPr>
        <w:t>Влахос</w:t>
      </w:r>
      <w:proofErr w:type="spellEnd"/>
      <w:r w:rsidRPr="00EE5D06">
        <w:rPr>
          <w:rFonts w:ascii="Times New Roman" w:hAnsi="Times New Roman" w:cs="Times New Roman"/>
        </w:rPr>
        <w:t>]).</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 xml:space="preserve">За таких обставин погодження людини на присвоєння їй і використання у системі цифрового ідентифікатора означає погодження її на ототожнення свого імені, себе з числом, цифровим ідентифікатором, отже, зі штрих-кодом — як товар, а через присутність у штрих-коді </w:t>
      </w:r>
      <w:proofErr w:type="spellStart"/>
      <w:r w:rsidRPr="00EE5D06">
        <w:rPr>
          <w:rFonts w:ascii="Times New Roman" w:hAnsi="Times New Roman" w:cs="Times New Roman"/>
        </w:rPr>
        <w:t>символа</w:t>
      </w:r>
      <w:proofErr w:type="spellEnd"/>
      <w:r w:rsidRPr="00EE5D06">
        <w:rPr>
          <w:rFonts w:ascii="Times New Roman" w:hAnsi="Times New Roman" w:cs="Times New Roman"/>
        </w:rPr>
        <w:t xml:space="preserve"> антихриста — погодженням на єдність з ним. Про духовне значення і наслідки прийняття людиною такого числового/штрих-кодового імені попереджає </w:t>
      </w:r>
      <w:proofErr w:type="spellStart"/>
      <w:r w:rsidRPr="00EE5D06">
        <w:rPr>
          <w:rFonts w:ascii="Times New Roman" w:hAnsi="Times New Roman" w:cs="Times New Roman"/>
        </w:rPr>
        <w:t>Откровення</w:t>
      </w:r>
      <w:proofErr w:type="spellEnd"/>
      <w:r w:rsidRPr="00EE5D06">
        <w:rPr>
          <w:rFonts w:ascii="Times New Roman" w:hAnsi="Times New Roman" w:cs="Times New Roman"/>
        </w:rPr>
        <w:t xml:space="preserve"> Іоанна Богослова (</w:t>
      </w:r>
      <w:proofErr w:type="spellStart"/>
      <w:r w:rsidRPr="00EE5D06">
        <w:rPr>
          <w:rFonts w:ascii="Times New Roman" w:hAnsi="Times New Roman" w:cs="Times New Roman"/>
        </w:rPr>
        <w:t>Откр</w:t>
      </w:r>
      <w:proofErr w:type="spellEnd"/>
      <w:r w:rsidRPr="00EE5D06">
        <w:rPr>
          <w:rFonts w:ascii="Times New Roman" w:hAnsi="Times New Roman" w:cs="Times New Roman"/>
        </w:rPr>
        <w:t>. 13, 16-18; 14, 9-11). Тому для кожного з нас, глибоко віруючих християн, неприпустимо ототожнення імені, яке від Бога, з цифровим ідентифікатором. Поза сумнівом, примушення віруючої людини до прийняття цифрового ідентифікатора є прямим та грубим порушенням її конституційного права на свободу світогляду і віросповідання.</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Мінімальною умовою для здійснення людиною будь-якого конституційного права всередині країни є наявність у неї внутрішнього паспорту. Штучне створення протиправних перешкод для отримання паспорта-книжечки та примушування до отримання паспорта виключно у формі картки з обов'язковими збором і обробкою конфіденційних даних, зокрема біометричних, і з присвоєнням людині цифрового/штрих-кодового ідентифікатора, що стає її персональними даними, є насильством над добровільним волевиявленням людини, яка усвідомлює духовний сенс такого кроку, є протиправним втручанням в особисте духовне життя людини, посягання на право на свободу віросповідання, закріплене у статті 35 Конституції України.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Примушування людини до прийняття паспорта-картки є насильством над «переконаннями і світоглядом», що заборонено ст. 3 Закону України «Про свободу совісті і релігійні організації», згідно з якою «ніхто не може встановлювати обов'язкових переконань і світогляду. Не допускається будь-яке примушування при визначенні громадянином свого ставлення до релігії, до сповідання або відмови від сповідання релігії». Обмеження прав громадян, які не приймають символіку, не сумісну з віросповіданням, заборонено ст. 4 вказаного Закону: «Будь-яке пряме чи непряме обмеження прав громадян залежно від їх ставлення до релігії, чи ображання почуттів громадян, тягнуть за собою відповідальність, встановлену законом».</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Таким чином, відмовою Відповідача у видачі дитині паспорта-книжечки згідно з Положенням про паспорт грубо порушуються права дитини і нас, її батьків, на свободу світогляду і віросповідання, на добровільне волевиявлення у питанні щодо обробки персональних даних, на ім'я, честь і гідність, здоров’я, навчання, працю та заробітну плату, розвиток особистості тощо, право на саме життя — на ті права, що захищаються нормами статей 21-24, 27-29, 31, 32, 34, 35, 41-43, 46-48, 53, 60, 67, 68 Конституції України.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lastRenderedPageBreak/>
        <w:t>При цьому Положення про паспорт повністю гарантує реалізацію прав, захищених статтями 32 та 35 Конституцією України, оскільки не примушує діяти всупереч віросповіданню та не примушує до обробки персональних даних.</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У статті 3 Конвенції «Про права дитини», ратифікованої Постановою Верховної Ради України від 27.02.91 № 789-XII, зазначено: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Відповідно до п. 7 ст. 5 Закону України «Про судовий збір» від сплати судового збору під час розгляду справи в усіх судових інстанціях звільняються громадяни, які у випадках, передбачених законодавством, звернулися із заявами до суду щодо захисту прав та інтересів інших осіб.</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Підтверджуємо, що нами не подано іншого позову (позовів) до відповідача з тим самим предметом та з тих самих підстав.</w:t>
      </w:r>
    </w:p>
    <w:p w:rsidR="00194C28" w:rsidRPr="00EE5D06" w:rsidRDefault="00194C28" w:rsidP="00EE5D06">
      <w:pPr>
        <w:jc w:val="both"/>
        <w:rPr>
          <w:rFonts w:ascii="Times New Roman" w:hAnsi="Times New Roman" w:cs="Times New Roman"/>
        </w:rPr>
      </w:pPr>
      <w:r w:rsidRPr="00EE5D06">
        <w:rPr>
          <w:rFonts w:ascii="Times New Roman" w:hAnsi="Times New Roman" w:cs="Times New Roman"/>
        </w:rPr>
        <w:t>Враховуючи викладене, керуючись статтями 2, 72-77, 94, 160-161 Кодексу адміністративного судочинства України,</w:t>
      </w:r>
    </w:p>
    <w:p w:rsidR="00194C28" w:rsidRPr="00EE5D06" w:rsidRDefault="00194C28" w:rsidP="00194C28">
      <w:pPr>
        <w:rPr>
          <w:rFonts w:ascii="Times New Roman" w:hAnsi="Times New Roman" w:cs="Times New Roman"/>
        </w:rPr>
      </w:pPr>
      <w:r w:rsidRPr="00EE5D06">
        <w:rPr>
          <w:rFonts w:ascii="Times New Roman" w:hAnsi="Times New Roman" w:cs="Times New Roman"/>
        </w:rPr>
        <w:t>ПРОСИМО СУД:</w:t>
      </w:r>
    </w:p>
    <w:p w:rsidR="00194C28" w:rsidRPr="00EE5D06" w:rsidRDefault="00194C28" w:rsidP="00194C28">
      <w:pPr>
        <w:rPr>
          <w:rFonts w:ascii="Times New Roman" w:hAnsi="Times New Roman" w:cs="Times New Roman"/>
        </w:rPr>
      </w:pPr>
      <w:r w:rsidRPr="00EE5D06">
        <w:rPr>
          <w:rFonts w:ascii="Times New Roman" w:hAnsi="Times New Roman" w:cs="Times New Roman"/>
        </w:rPr>
        <w:t>1. Визнати протиправною відмову Головного управління/</w:t>
      </w:r>
      <w:proofErr w:type="spellStart"/>
      <w:r w:rsidRPr="00EE5D06">
        <w:rPr>
          <w:rFonts w:ascii="Times New Roman" w:hAnsi="Times New Roman" w:cs="Times New Roman"/>
        </w:rPr>
        <w:t>Управління</w:t>
      </w:r>
      <w:proofErr w:type="spellEnd"/>
      <w:r w:rsidRPr="00EE5D06">
        <w:rPr>
          <w:rFonts w:ascii="Times New Roman" w:hAnsi="Times New Roman" w:cs="Times New Roman"/>
        </w:rPr>
        <w:t xml:space="preserve"> Державної міграційної служби у __________________________________________ області у видачі ______________________________________________________________________(ПІБ) у зв’язку із досягненням 16-річного віку паспорта громадянина України у формі книжечки відповідно до Положення про паспорт громадянина України, затвердженого Постановою Верховної Ради України від 26.06.1992 №2503-ХІІ.</w:t>
      </w:r>
    </w:p>
    <w:p w:rsidR="00194C28" w:rsidRPr="00EE5D06" w:rsidRDefault="00194C28" w:rsidP="00194C28">
      <w:pPr>
        <w:rPr>
          <w:rFonts w:ascii="Times New Roman" w:hAnsi="Times New Roman" w:cs="Times New Roman"/>
        </w:rPr>
      </w:pPr>
      <w:r w:rsidRPr="00EE5D06">
        <w:rPr>
          <w:rFonts w:ascii="Times New Roman" w:hAnsi="Times New Roman" w:cs="Times New Roman"/>
        </w:rPr>
        <w:t>2. Зобов’язати Головне управління/</w:t>
      </w:r>
      <w:proofErr w:type="spellStart"/>
      <w:r w:rsidRPr="00EE5D06">
        <w:rPr>
          <w:rFonts w:ascii="Times New Roman" w:hAnsi="Times New Roman" w:cs="Times New Roman"/>
        </w:rPr>
        <w:t>Управління</w:t>
      </w:r>
      <w:proofErr w:type="spellEnd"/>
      <w:r w:rsidRPr="00EE5D06">
        <w:rPr>
          <w:rFonts w:ascii="Times New Roman" w:hAnsi="Times New Roman" w:cs="Times New Roman"/>
        </w:rPr>
        <w:t xml:space="preserve"> Державної міграційної служби у _________________________________________________ області оформити та видати ________________________________________________________________ (ПІБ дитини)</w:t>
      </w: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_______________ року народження у зв’язку із досягненням нею 16-річного віку паспорт громадянина України у формі книжечки відповідно до Положення про паспорт громадянина України, затвердженого Постановою Верховної Ради України від 26.06.1992 №2503-ХІІ, без передачі будь-яких даних про дитину і про нас, її батьків, до ЄДДР, без формування (присвоєння) унікального номеру запису в Реєстрі (УНЗР), без </w:t>
      </w:r>
      <w:proofErr w:type="spellStart"/>
      <w:r w:rsidRPr="00EE5D06">
        <w:rPr>
          <w:rFonts w:ascii="Times New Roman" w:hAnsi="Times New Roman" w:cs="Times New Roman"/>
        </w:rPr>
        <w:t>відцифрованого</w:t>
      </w:r>
      <w:proofErr w:type="spellEnd"/>
      <w:r w:rsidRPr="00EE5D06">
        <w:rPr>
          <w:rFonts w:ascii="Times New Roman" w:hAnsi="Times New Roman" w:cs="Times New Roman"/>
        </w:rPr>
        <w:t xml:space="preserve"> підпису особи, без </w:t>
      </w:r>
      <w:proofErr w:type="spellStart"/>
      <w:r w:rsidRPr="00EE5D06">
        <w:rPr>
          <w:rFonts w:ascii="Times New Roman" w:hAnsi="Times New Roman" w:cs="Times New Roman"/>
        </w:rPr>
        <w:t>відцифрованого</w:t>
      </w:r>
      <w:proofErr w:type="spellEnd"/>
      <w:r w:rsidRPr="00EE5D06">
        <w:rPr>
          <w:rFonts w:ascii="Times New Roman" w:hAnsi="Times New Roman" w:cs="Times New Roman"/>
        </w:rPr>
        <w:t xml:space="preserve"> образу обличчя особи, без </w:t>
      </w:r>
      <w:proofErr w:type="spellStart"/>
      <w:r w:rsidRPr="00EE5D06">
        <w:rPr>
          <w:rFonts w:ascii="Times New Roman" w:hAnsi="Times New Roman" w:cs="Times New Roman"/>
        </w:rPr>
        <w:t>відцифрованих</w:t>
      </w:r>
      <w:proofErr w:type="spellEnd"/>
      <w:r w:rsidRPr="00EE5D06">
        <w:rPr>
          <w:rFonts w:ascii="Times New Roman" w:hAnsi="Times New Roman" w:cs="Times New Roman"/>
        </w:rPr>
        <w:t xml:space="preserve"> відбитків пальців рук, без використання будь-яких засобів ЄДДР.</w:t>
      </w: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  3. Звільнити Позивачів від сплати судового збору.</w:t>
      </w:r>
    </w:p>
    <w:p w:rsidR="00194C28" w:rsidRPr="00EE5D06" w:rsidRDefault="00194C28" w:rsidP="00194C28">
      <w:pPr>
        <w:rPr>
          <w:rFonts w:ascii="Times New Roman" w:hAnsi="Times New Roman" w:cs="Times New Roman"/>
        </w:rPr>
      </w:pP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 Додатки (оригінали знаходяться у позивачів):</w:t>
      </w:r>
    </w:p>
    <w:p w:rsidR="00194C28" w:rsidRPr="00EE5D06" w:rsidRDefault="00194C28" w:rsidP="00194C28">
      <w:pPr>
        <w:rPr>
          <w:rFonts w:ascii="Times New Roman" w:hAnsi="Times New Roman" w:cs="Times New Roman"/>
        </w:rPr>
      </w:pPr>
      <w:r w:rsidRPr="00EE5D06">
        <w:rPr>
          <w:rFonts w:ascii="Times New Roman" w:hAnsi="Times New Roman" w:cs="Times New Roman"/>
        </w:rPr>
        <w:t>1. Копія свідоцтва про народження (дитини).</w:t>
      </w:r>
    </w:p>
    <w:p w:rsidR="00194C28" w:rsidRPr="00EE5D06" w:rsidRDefault="00194C28" w:rsidP="00194C28">
      <w:pPr>
        <w:rPr>
          <w:rFonts w:ascii="Times New Roman" w:hAnsi="Times New Roman" w:cs="Times New Roman"/>
        </w:rPr>
      </w:pPr>
      <w:r w:rsidRPr="00EE5D06">
        <w:rPr>
          <w:rFonts w:ascii="Times New Roman" w:hAnsi="Times New Roman" w:cs="Times New Roman"/>
        </w:rPr>
        <w:t>2. Копії паспортів позивачів (батьків дитини).</w:t>
      </w: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3. Копія заяви від  ______________________________________________________ (ПІБ)  до Відповідача.                                                                           </w:t>
      </w: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4. Копія відповіді Відповідача від __________________ р. №___________________ на вищезазначену заяву.                                                                                                                               </w:t>
      </w: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5.  Копії позовної заяви та додатків для Відповідача.   </w:t>
      </w:r>
    </w:p>
    <w:p w:rsidR="00194C28" w:rsidRPr="00EE5D06" w:rsidRDefault="00194C28" w:rsidP="00194C28">
      <w:pPr>
        <w:rPr>
          <w:rFonts w:ascii="Times New Roman" w:hAnsi="Times New Roman" w:cs="Times New Roman"/>
        </w:rPr>
      </w:pPr>
    </w:p>
    <w:p w:rsidR="00194C28" w:rsidRPr="00EE5D06" w:rsidRDefault="00194C28" w:rsidP="00194C28">
      <w:pPr>
        <w:rPr>
          <w:rFonts w:ascii="Times New Roman" w:hAnsi="Times New Roman" w:cs="Times New Roman"/>
        </w:rPr>
      </w:pPr>
      <w:r w:rsidRPr="00EE5D06">
        <w:rPr>
          <w:rFonts w:ascii="Times New Roman" w:hAnsi="Times New Roman" w:cs="Times New Roman"/>
        </w:rPr>
        <w:t xml:space="preserve">  Позивачі:</w:t>
      </w:r>
    </w:p>
    <w:p w:rsidR="00194C28" w:rsidRPr="00EE5D06" w:rsidRDefault="00194C28" w:rsidP="00194C28">
      <w:pPr>
        <w:rPr>
          <w:rFonts w:ascii="Times New Roman" w:hAnsi="Times New Roman" w:cs="Times New Roman"/>
        </w:rPr>
      </w:pPr>
      <w:r w:rsidRPr="00EE5D06">
        <w:rPr>
          <w:rFonts w:ascii="Times New Roman" w:hAnsi="Times New Roman" w:cs="Times New Roman"/>
        </w:rPr>
        <w:t>___________________________________________________________ (батько, ПІБ)</w:t>
      </w:r>
    </w:p>
    <w:p w:rsidR="00194C28" w:rsidRPr="00EE5D06" w:rsidRDefault="00194C28" w:rsidP="00194C28">
      <w:pPr>
        <w:rPr>
          <w:rFonts w:ascii="Times New Roman" w:hAnsi="Times New Roman" w:cs="Times New Roman"/>
        </w:rPr>
      </w:pPr>
      <w:r w:rsidRPr="00EE5D06">
        <w:rPr>
          <w:rFonts w:ascii="Times New Roman" w:hAnsi="Times New Roman" w:cs="Times New Roman"/>
        </w:rPr>
        <w:t>____________________________________________________________  (мати, ПІБ)</w:t>
      </w:r>
    </w:p>
    <w:p w:rsidR="00194C28" w:rsidRPr="00EE5D06" w:rsidRDefault="00194C28" w:rsidP="00194C28">
      <w:pPr>
        <w:rPr>
          <w:rFonts w:ascii="Times New Roman" w:hAnsi="Times New Roman" w:cs="Times New Roman"/>
        </w:rPr>
      </w:pPr>
    </w:p>
    <w:p w:rsidR="00194C28" w:rsidRPr="00EE5D06" w:rsidRDefault="00194C28" w:rsidP="00194C28">
      <w:pPr>
        <w:rPr>
          <w:rFonts w:ascii="Times New Roman" w:hAnsi="Times New Roman" w:cs="Times New Roman"/>
        </w:rPr>
      </w:pPr>
    </w:p>
    <w:p w:rsidR="005D25ED" w:rsidRPr="00EE5D06" w:rsidRDefault="00194C28" w:rsidP="00194C28">
      <w:pPr>
        <w:rPr>
          <w:rFonts w:ascii="Times New Roman" w:hAnsi="Times New Roman" w:cs="Times New Roman"/>
        </w:rPr>
      </w:pPr>
      <w:r w:rsidRPr="00EE5D06">
        <w:rPr>
          <w:rFonts w:ascii="Times New Roman" w:hAnsi="Times New Roman" w:cs="Times New Roman"/>
        </w:rPr>
        <w:t xml:space="preserve">  «____» ____________________ 201_ р.</w:t>
      </w:r>
    </w:p>
    <w:sectPr w:rsidR="005D25ED" w:rsidRPr="00EE5D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69"/>
    <w:rsid w:val="00006E69"/>
    <w:rsid w:val="00194C28"/>
    <w:rsid w:val="005D25ED"/>
    <w:rsid w:val="00EE5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7094">
      <w:bodyDiv w:val="1"/>
      <w:marLeft w:val="0"/>
      <w:marRight w:val="0"/>
      <w:marTop w:val="0"/>
      <w:marBottom w:val="0"/>
      <w:divBdr>
        <w:top w:val="none" w:sz="0" w:space="0" w:color="auto"/>
        <w:left w:val="none" w:sz="0" w:space="0" w:color="auto"/>
        <w:bottom w:val="none" w:sz="0" w:space="0" w:color="auto"/>
        <w:right w:val="none" w:sz="0" w:space="0" w:color="auto"/>
      </w:divBdr>
      <w:divsChild>
        <w:div w:id="1500539368">
          <w:marLeft w:val="4"/>
          <w:marRight w:val="-45"/>
          <w:marTop w:val="0"/>
          <w:marBottom w:val="57"/>
          <w:divBdr>
            <w:top w:val="none" w:sz="0" w:space="0" w:color="auto"/>
            <w:left w:val="none" w:sz="0" w:space="0" w:color="auto"/>
            <w:bottom w:val="none" w:sz="0" w:space="0" w:color="auto"/>
            <w:right w:val="none" w:sz="0" w:space="0" w:color="auto"/>
          </w:divBdr>
        </w:div>
        <w:div w:id="2146653856">
          <w:marLeft w:val="4"/>
          <w:marRight w:val="-45"/>
          <w:marTop w:val="113"/>
          <w:marBottom w:val="57"/>
          <w:divBdr>
            <w:top w:val="none" w:sz="0" w:space="0" w:color="auto"/>
            <w:left w:val="none" w:sz="0" w:space="0" w:color="auto"/>
            <w:bottom w:val="none" w:sz="0" w:space="0" w:color="auto"/>
            <w:right w:val="none" w:sz="0" w:space="0" w:color="auto"/>
          </w:divBdr>
        </w:div>
        <w:div w:id="1538079911">
          <w:marLeft w:val="4"/>
          <w:marRight w:val="-45"/>
          <w:marTop w:val="0"/>
          <w:marBottom w:val="0"/>
          <w:divBdr>
            <w:top w:val="none" w:sz="0" w:space="0" w:color="auto"/>
            <w:left w:val="none" w:sz="0" w:space="0" w:color="auto"/>
            <w:bottom w:val="none" w:sz="0" w:space="0" w:color="auto"/>
            <w:right w:val="none" w:sz="0" w:space="0" w:color="auto"/>
          </w:divBdr>
        </w:div>
        <w:div w:id="1775398592">
          <w:marLeft w:val="4"/>
          <w:marRight w:val="-45"/>
          <w:marTop w:val="0"/>
          <w:marBottom w:val="0"/>
          <w:divBdr>
            <w:top w:val="none" w:sz="0" w:space="0" w:color="auto"/>
            <w:left w:val="none" w:sz="0" w:space="0" w:color="auto"/>
            <w:bottom w:val="none" w:sz="0" w:space="0" w:color="auto"/>
            <w:right w:val="none" w:sz="0" w:space="0" w:color="auto"/>
          </w:divBdr>
        </w:div>
        <w:div w:id="1590232587">
          <w:marLeft w:val="4"/>
          <w:marRight w:val="-45"/>
          <w:marTop w:val="57"/>
          <w:marBottom w:val="0"/>
          <w:divBdr>
            <w:top w:val="none" w:sz="0" w:space="0" w:color="auto"/>
            <w:left w:val="none" w:sz="0" w:space="0" w:color="auto"/>
            <w:bottom w:val="none" w:sz="0" w:space="0" w:color="auto"/>
            <w:right w:val="none" w:sz="0" w:space="0" w:color="auto"/>
          </w:divBdr>
        </w:div>
        <w:div w:id="1361279216">
          <w:marLeft w:val="4"/>
          <w:marRight w:val="-45"/>
          <w:marTop w:val="57"/>
          <w:marBottom w:val="0"/>
          <w:divBdr>
            <w:top w:val="none" w:sz="0" w:space="0" w:color="auto"/>
            <w:left w:val="none" w:sz="0" w:space="0" w:color="auto"/>
            <w:bottom w:val="none" w:sz="0" w:space="0" w:color="auto"/>
            <w:right w:val="none" w:sz="0" w:space="0" w:color="auto"/>
          </w:divBdr>
        </w:div>
        <w:div w:id="1144084284">
          <w:marLeft w:val="4"/>
          <w:marRight w:val="-45"/>
          <w:marTop w:val="57"/>
          <w:marBottom w:val="0"/>
          <w:divBdr>
            <w:top w:val="none" w:sz="0" w:space="0" w:color="auto"/>
            <w:left w:val="none" w:sz="0" w:space="0" w:color="auto"/>
            <w:bottom w:val="none" w:sz="0" w:space="0" w:color="auto"/>
            <w:right w:val="none" w:sz="0" w:space="0" w:color="auto"/>
          </w:divBdr>
        </w:div>
        <w:div w:id="901217368">
          <w:marLeft w:val="4"/>
          <w:marRight w:val="-45"/>
          <w:marTop w:val="57"/>
          <w:marBottom w:val="0"/>
          <w:divBdr>
            <w:top w:val="none" w:sz="0" w:space="0" w:color="auto"/>
            <w:left w:val="none" w:sz="0" w:space="0" w:color="auto"/>
            <w:bottom w:val="none" w:sz="0" w:space="0" w:color="auto"/>
            <w:right w:val="none" w:sz="0" w:space="0" w:color="auto"/>
          </w:divBdr>
        </w:div>
        <w:div w:id="2026858456">
          <w:marLeft w:val="4"/>
          <w:marRight w:val="-45"/>
          <w:marTop w:val="113"/>
          <w:marBottom w:val="0"/>
          <w:divBdr>
            <w:top w:val="none" w:sz="0" w:space="0" w:color="auto"/>
            <w:left w:val="none" w:sz="0" w:space="0" w:color="auto"/>
            <w:bottom w:val="none" w:sz="0" w:space="0" w:color="auto"/>
            <w:right w:val="none" w:sz="0" w:space="0" w:color="auto"/>
          </w:divBdr>
        </w:div>
        <w:div w:id="1678077074">
          <w:marLeft w:val="4"/>
          <w:marRight w:val="-45"/>
          <w:marTop w:val="57"/>
          <w:marBottom w:val="0"/>
          <w:divBdr>
            <w:top w:val="none" w:sz="0" w:space="0" w:color="auto"/>
            <w:left w:val="none" w:sz="0" w:space="0" w:color="auto"/>
            <w:bottom w:val="none" w:sz="0" w:space="0" w:color="auto"/>
            <w:right w:val="none" w:sz="0" w:space="0" w:color="auto"/>
          </w:divBdr>
        </w:div>
        <w:div w:id="1432776497">
          <w:marLeft w:val="4"/>
          <w:marRight w:val="-45"/>
          <w:marTop w:val="57"/>
          <w:marBottom w:val="0"/>
          <w:divBdr>
            <w:top w:val="none" w:sz="0" w:space="0" w:color="auto"/>
            <w:left w:val="none" w:sz="0" w:space="0" w:color="auto"/>
            <w:bottom w:val="none" w:sz="0" w:space="0" w:color="auto"/>
            <w:right w:val="none" w:sz="0" w:space="0" w:color="auto"/>
          </w:divBdr>
        </w:div>
        <w:div w:id="1382173525">
          <w:marLeft w:val="4"/>
          <w:marRight w:val="-45"/>
          <w:marTop w:val="57"/>
          <w:marBottom w:val="0"/>
          <w:divBdr>
            <w:top w:val="none" w:sz="0" w:space="0" w:color="auto"/>
            <w:left w:val="none" w:sz="0" w:space="0" w:color="auto"/>
            <w:bottom w:val="none" w:sz="0" w:space="0" w:color="auto"/>
            <w:right w:val="none" w:sz="0" w:space="0" w:color="auto"/>
          </w:divBdr>
        </w:div>
        <w:div w:id="407045748">
          <w:marLeft w:val="4"/>
          <w:marRight w:val="-45"/>
          <w:marTop w:val="57"/>
          <w:marBottom w:val="0"/>
          <w:divBdr>
            <w:top w:val="none" w:sz="0" w:space="0" w:color="auto"/>
            <w:left w:val="none" w:sz="0" w:space="0" w:color="auto"/>
            <w:bottom w:val="none" w:sz="0" w:space="0" w:color="auto"/>
            <w:right w:val="none" w:sz="0" w:space="0" w:color="auto"/>
          </w:divBdr>
        </w:div>
        <w:div w:id="612638049">
          <w:marLeft w:val="4"/>
          <w:marRight w:val="-45"/>
          <w:marTop w:val="0"/>
          <w:marBottom w:val="0"/>
          <w:divBdr>
            <w:top w:val="none" w:sz="0" w:space="0" w:color="auto"/>
            <w:left w:val="none" w:sz="0" w:space="0" w:color="auto"/>
            <w:bottom w:val="none" w:sz="0" w:space="0" w:color="auto"/>
            <w:right w:val="none" w:sz="0" w:space="0" w:color="auto"/>
          </w:divBdr>
        </w:div>
        <w:div w:id="751662137">
          <w:marLeft w:val="4"/>
          <w:marRight w:val="-45"/>
          <w:marTop w:val="0"/>
          <w:marBottom w:val="0"/>
          <w:divBdr>
            <w:top w:val="none" w:sz="0" w:space="0" w:color="auto"/>
            <w:left w:val="none" w:sz="0" w:space="0" w:color="auto"/>
            <w:bottom w:val="none" w:sz="0" w:space="0" w:color="auto"/>
            <w:right w:val="none" w:sz="0" w:space="0" w:color="auto"/>
          </w:divBdr>
        </w:div>
        <w:div w:id="1775443888">
          <w:marLeft w:val="4"/>
          <w:marRight w:val="-45"/>
          <w:marTop w:val="57"/>
          <w:marBottom w:val="0"/>
          <w:divBdr>
            <w:top w:val="none" w:sz="0" w:space="0" w:color="auto"/>
            <w:left w:val="none" w:sz="0" w:space="0" w:color="auto"/>
            <w:bottom w:val="none" w:sz="0" w:space="0" w:color="auto"/>
            <w:right w:val="none" w:sz="0" w:space="0" w:color="auto"/>
          </w:divBdr>
        </w:div>
        <w:div w:id="955409482">
          <w:marLeft w:val="4"/>
          <w:marRight w:val="-45"/>
          <w:marTop w:val="57"/>
          <w:marBottom w:val="0"/>
          <w:divBdr>
            <w:top w:val="none" w:sz="0" w:space="0" w:color="auto"/>
            <w:left w:val="none" w:sz="0" w:space="0" w:color="auto"/>
            <w:bottom w:val="none" w:sz="0" w:space="0" w:color="auto"/>
            <w:right w:val="none" w:sz="0" w:space="0" w:color="auto"/>
          </w:divBdr>
        </w:div>
        <w:div w:id="394668865">
          <w:marLeft w:val="4"/>
          <w:marRight w:val="-45"/>
          <w:marTop w:val="57"/>
          <w:marBottom w:val="0"/>
          <w:divBdr>
            <w:top w:val="none" w:sz="0" w:space="0" w:color="auto"/>
            <w:left w:val="none" w:sz="0" w:space="0" w:color="auto"/>
            <w:bottom w:val="none" w:sz="0" w:space="0" w:color="auto"/>
            <w:right w:val="none" w:sz="0" w:space="0" w:color="auto"/>
          </w:divBdr>
        </w:div>
        <w:div w:id="1600679922">
          <w:marLeft w:val="4"/>
          <w:marRight w:val="-45"/>
          <w:marTop w:val="57"/>
          <w:marBottom w:val="0"/>
          <w:divBdr>
            <w:top w:val="none" w:sz="0" w:space="0" w:color="auto"/>
            <w:left w:val="none" w:sz="0" w:space="0" w:color="auto"/>
            <w:bottom w:val="none" w:sz="0" w:space="0" w:color="auto"/>
            <w:right w:val="none" w:sz="0" w:space="0" w:color="auto"/>
          </w:divBdr>
        </w:div>
        <w:div w:id="1136988988">
          <w:marLeft w:val="4"/>
          <w:marRight w:val="-45"/>
          <w:marTop w:val="57"/>
          <w:marBottom w:val="0"/>
          <w:divBdr>
            <w:top w:val="none" w:sz="0" w:space="0" w:color="auto"/>
            <w:left w:val="none" w:sz="0" w:space="0" w:color="auto"/>
            <w:bottom w:val="none" w:sz="0" w:space="0" w:color="auto"/>
            <w:right w:val="none" w:sz="0" w:space="0" w:color="auto"/>
          </w:divBdr>
        </w:div>
        <w:div w:id="1603491449">
          <w:marLeft w:val="4"/>
          <w:marRight w:val="-45"/>
          <w:marTop w:val="283"/>
          <w:marBottom w:val="0"/>
          <w:divBdr>
            <w:top w:val="none" w:sz="0" w:space="0" w:color="auto"/>
            <w:left w:val="none" w:sz="0" w:space="0" w:color="auto"/>
            <w:bottom w:val="none" w:sz="0" w:space="0" w:color="auto"/>
            <w:right w:val="none" w:sz="0" w:space="0" w:color="auto"/>
          </w:divBdr>
        </w:div>
        <w:div w:id="48652160">
          <w:marLeft w:val="4"/>
          <w:marRight w:val="-45"/>
          <w:marTop w:val="0"/>
          <w:marBottom w:val="0"/>
          <w:divBdr>
            <w:top w:val="none" w:sz="0" w:space="0" w:color="auto"/>
            <w:left w:val="none" w:sz="0" w:space="0" w:color="auto"/>
            <w:bottom w:val="none" w:sz="0" w:space="0" w:color="auto"/>
            <w:right w:val="none" w:sz="0" w:space="0" w:color="auto"/>
          </w:divBdr>
        </w:div>
        <w:div w:id="1687903930">
          <w:marLeft w:val="4"/>
          <w:marRight w:val="-45"/>
          <w:marTop w:val="57"/>
          <w:marBottom w:val="0"/>
          <w:divBdr>
            <w:top w:val="none" w:sz="0" w:space="0" w:color="auto"/>
            <w:left w:val="none" w:sz="0" w:space="0" w:color="auto"/>
            <w:bottom w:val="none" w:sz="0" w:space="0" w:color="auto"/>
            <w:right w:val="none" w:sz="0" w:space="0" w:color="auto"/>
          </w:divBdr>
        </w:div>
        <w:div w:id="384835237">
          <w:marLeft w:val="4"/>
          <w:marRight w:val="-45"/>
          <w:marTop w:val="57"/>
          <w:marBottom w:val="57"/>
          <w:divBdr>
            <w:top w:val="none" w:sz="0" w:space="0" w:color="auto"/>
            <w:left w:val="none" w:sz="0" w:space="0" w:color="auto"/>
            <w:bottom w:val="none" w:sz="0" w:space="0" w:color="auto"/>
            <w:right w:val="none" w:sz="0" w:space="0" w:color="auto"/>
          </w:divBdr>
        </w:div>
        <w:div w:id="801196796">
          <w:marLeft w:val="4"/>
          <w:marRight w:val="-45"/>
          <w:marTop w:val="57"/>
          <w:marBottom w:val="0"/>
          <w:divBdr>
            <w:top w:val="none" w:sz="0" w:space="0" w:color="auto"/>
            <w:left w:val="none" w:sz="0" w:space="0" w:color="auto"/>
            <w:bottom w:val="none" w:sz="0" w:space="0" w:color="auto"/>
            <w:right w:val="none" w:sz="0" w:space="0" w:color="auto"/>
          </w:divBdr>
        </w:div>
        <w:div w:id="990402990">
          <w:marLeft w:val="4"/>
          <w:marRight w:val="-45"/>
          <w:marTop w:val="57"/>
          <w:marBottom w:val="0"/>
          <w:divBdr>
            <w:top w:val="none" w:sz="0" w:space="0" w:color="auto"/>
            <w:left w:val="none" w:sz="0" w:space="0" w:color="auto"/>
            <w:bottom w:val="none" w:sz="0" w:space="0" w:color="auto"/>
            <w:right w:val="none" w:sz="0" w:space="0" w:color="auto"/>
          </w:divBdr>
        </w:div>
        <w:div w:id="288902560">
          <w:marLeft w:val="4"/>
          <w:marRight w:val="-45"/>
          <w:marTop w:val="0"/>
          <w:marBottom w:val="0"/>
          <w:divBdr>
            <w:top w:val="none" w:sz="0" w:space="0" w:color="auto"/>
            <w:left w:val="none" w:sz="0" w:space="0" w:color="auto"/>
            <w:bottom w:val="none" w:sz="0" w:space="0" w:color="auto"/>
            <w:right w:val="none" w:sz="0" w:space="0" w:color="auto"/>
          </w:divBdr>
        </w:div>
        <w:div w:id="1105926724">
          <w:marLeft w:val="0"/>
          <w:marRight w:val="0"/>
          <w:marTop w:val="170"/>
          <w:marBottom w:val="0"/>
          <w:divBdr>
            <w:top w:val="none" w:sz="0" w:space="0" w:color="auto"/>
            <w:left w:val="none" w:sz="0" w:space="0" w:color="auto"/>
            <w:bottom w:val="none" w:sz="0" w:space="0" w:color="auto"/>
            <w:right w:val="none" w:sz="0" w:space="0" w:color="auto"/>
          </w:divBdr>
        </w:div>
        <w:div w:id="617835304">
          <w:marLeft w:val="0"/>
          <w:marRight w:val="0"/>
          <w:marTop w:val="57"/>
          <w:marBottom w:val="0"/>
          <w:divBdr>
            <w:top w:val="none" w:sz="0" w:space="0" w:color="auto"/>
            <w:left w:val="none" w:sz="0" w:space="0" w:color="auto"/>
            <w:bottom w:val="none" w:sz="0" w:space="0" w:color="auto"/>
            <w:right w:val="none" w:sz="0" w:space="0" w:color="auto"/>
          </w:divBdr>
        </w:div>
        <w:div w:id="2000378451">
          <w:marLeft w:val="0"/>
          <w:marRight w:val="0"/>
          <w:marTop w:val="227"/>
          <w:marBottom w:val="113"/>
          <w:divBdr>
            <w:top w:val="none" w:sz="0" w:space="0" w:color="auto"/>
            <w:left w:val="none" w:sz="0" w:space="0" w:color="auto"/>
            <w:bottom w:val="none" w:sz="0" w:space="0" w:color="auto"/>
            <w:right w:val="none" w:sz="0" w:space="0" w:color="auto"/>
          </w:divBdr>
        </w:div>
        <w:div w:id="972369837">
          <w:marLeft w:val="0"/>
          <w:marRight w:val="0"/>
          <w:marTop w:val="0"/>
          <w:marBottom w:val="57"/>
          <w:divBdr>
            <w:top w:val="none" w:sz="0" w:space="0" w:color="auto"/>
            <w:left w:val="none" w:sz="0" w:space="0" w:color="auto"/>
            <w:bottom w:val="none" w:sz="0" w:space="0" w:color="auto"/>
            <w:right w:val="none" w:sz="0" w:space="0" w:color="auto"/>
          </w:divBdr>
        </w:div>
        <w:div w:id="185756729">
          <w:marLeft w:val="0"/>
          <w:marRight w:val="0"/>
          <w:marTop w:val="57"/>
          <w:marBottom w:val="0"/>
          <w:divBdr>
            <w:top w:val="none" w:sz="0" w:space="0" w:color="auto"/>
            <w:left w:val="none" w:sz="0" w:space="0" w:color="auto"/>
            <w:bottom w:val="none" w:sz="0" w:space="0" w:color="auto"/>
            <w:right w:val="none" w:sz="0" w:space="0" w:color="auto"/>
          </w:divBdr>
        </w:div>
        <w:div w:id="1751193015">
          <w:marLeft w:val="0"/>
          <w:marRight w:val="0"/>
          <w:marTop w:val="170"/>
          <w:marBottom w:val="0"/>
          <w:divBdr>
            <w:top w:val="none" w:sz="0" w:space="0" w:color="auto"/>
            <w:left w:val="none" w:sz="0" w:space="0" w:color="auto"/>
            <w:bottom w:val="none" w:sz="0" w:space="0" w:color="auto"/>
            <w:right w:val="none" w:sz="0" w:space="0" w:color="auto"/>
          </w:divBdr>
        </w:div>
        <w:div w:id="157038163">
          <w:marLeft w:val="0"/>
          <w:marRight w:val="0"/>
          <w:marTop w:val="227"/>
          <w:marBottom w:val="0"/>
          <w:divBdr>
            <w:top w:val="none" w:sz="0" w:space="0" w:color="auto"/>
            <w:left w:val="none" w:sz="0" w:space="0" w:color="auto"/>
            <w:bottom w:val="none" w:sz="0" w:space="0" w:color="auto"/>
            <w:right w:val="none" w:sz="0" w:space="0" w:color="auto"/>
          </w:divBdr>
        </w:div>
      </w:divsChild>
    </w:div>
    <w:div w:id="456534238">
      <w:bodyDiv w:val="1"/>
      <w:marLeft w:val="0"/>
      <w:marRight w:val="0"/>
      <w:marTop w:val="0"/>
      <w:marBottom w:val="0"/>
      <w:divBdr>
        <w:top w:val="none" w:sz="0" w:space="0" w:color="auto"/>
        <w:left w:val="none" w:sz="0" w:space="0" w:color="auto"/>
        <w:bottom w:val="none" w:sz="0" w:space="0" w:color="auto"/>
        <w:right w:val="none" w:sz="0" w:space="0" w:color="auto"/>
      </w:divBdr>
      <w:divsChild>
        <w:div w:id="365525331">
          <w:marLeft w:val="4"/>
          <w:marRight w:val="-45"/>
          <w:marTop w:val="0"/>
          <w:marBottom w:val="57"/>
          <w:divBdr>
            <w:top w:val="none" w:sz="0" w:space="0" w:color="auto"/>
            <w:left w:val="none" w:sz="0" w:space="0" w:color="auto"/>
            <w:bottom w:val="none" w:sz="0" w:space="0" w:color="auto"/>
            <w:right w:val="none" w:sz="0" w:space="0" w:color="auto"/>
          </w:divBdr>
        </w:div>
        <w:div w:id="289551890">
          <w:marLeft w:val="4"/>
          <w:marRight w:val="-45"/>
          <w:marTop w:val="113"/>
          <w:marBottom w:val="57"/>
          <w:divBdr>
            <w:top w:val="none" w:sz="0" w:space="0" w:color="auto"/>
            <w:left w:val="none" w:sz="0" w:space="0" w:color="auto"/>
            <w:bottom w:val="none" w:sz="0" w:space="0" w:color="auto"/>
            <w:right w:val="none" w:sz="0" w:space="0" w:color="auto"/>
          </w:divBdr>
        </w:div>
        <w:div w:id="2024089141">
          <w:marLeft w:val="4"/>
          <w:marRight w:val="-45"/>
          <w:marTop w:val="0"/>
          <w:marBottom w:val="0"/>
          <w:divBdr>
            <w:top w:val="none" w:sz="0" w:space="0" w:color="auto"/>
            <w:left w:val="none" w:sz="0" w:space="0" w:color="auto"/>
            <w:bottom w:val="none" w:sz="0" w:space="0" w:color="auto"/>
            <w:right w:val="none" w:sz="0" w:space="0" w:color="auto"/>
          </w:divBdr>
        </w:div>
        <w:div w:id="1120801103">
          <w:marLeft w:val="4"/>
          <w:marRight w:val="-45"/>
          <w:marTop w:val="0"/>
          <w:marBottom w:val="0"/>
          <w:divBdr>
            <w:top w:val="none" w:sz="0" w:space="0" w:color="auto"/>
            <w:left w:val="none" w:sz="0" w:space="0" w:color="auto"/>
            <w:bottom w:val="none" w:sz="0" w:space="0" w:color="auto"/>
            <w:right w:val="none" w:sz="0" w:space="0" w:color="auto"/>
          </w:divBdr>
        </w:div>
        <w:div w:id="597567635">
          <w:marLeft w:val="4"/>
          <w:marRight w:val="-45"/>
          <w:marTop w:val="57"/>
          <w:marBottom w:val="0"/>
          <w:divBdr>
            <w:top w:val="none" w:sz="0" w:space="0" w:color="auto"/>
            <w:left w:val="none" w:sz="0" w:space="0" w:color="auto"/>
            <w:bottom w:val="none" w:sz="0" w:space="0" w:color="auto"/>
            <w:right w:val="none" w:sz="0" w:space="0" w:color="auto"/>
          </w:divBdr>
        </w:div>
        <w:div w:id="823201180">
          <w:marLeft w:val="4"/>
          <w:marRight w:val="-45"/>
          <w:marTop w:val="57"/>
          <w:marBottom w:val="0"/>
          <w:divBdr>
            <w:top w:val="none" w:sz="0" w:space="0" w:color="auto"/>
            <w:left w:val="none" w:sz="0" w:space="0" w:color="auto"/>
            <w:bottom w:val="none" w:sz="0" w:space="0" w:color="auto"/>
            <w:right w:val="none" w:sz="0" w:space="0" w:color="auto"/>
          </w:divBdr>
        </w:div>
        <w:div w:id="312300194">
          <w:marLeft w:val="4"/>
          <w:marRight w:val="-45"/>
          <w:marTop w:val="57"/>
          <w:marBottom w:val="0"/>
          <w:divBdr>
            <w:top w:val="none" w:sz="0" w:space="0" w:color="auto"/>
            <w:left w:val="none" w:sz="0" w:space="0" w:color="auto"/>
            <w:bottom w:val="none" w:sz="0" w:space="0" w:color="auto"/>
            <w:right w:val="none" w:sz="0" w:space="0" w:color="auto"/>
          </w:divBdr>
        </w:div>
        <w:div w:id="588317980">
          <w:marLeft w:val="4"/>
          <w:marRight w:val="-45"/>
          <w:marTop w:val="57"/>
          <w:marBottom w:val="0"/>
          <w:divBdr>
            <w:top w:val="none" w:sz="0" w:space="0" w:color="auto"/>
            <w:left w:val="none" w:sz="0" w:space="0" w:color="auto"/>
            <w:bottom w:val="none" w:sz="0" w:space="0" w:color="auto"/>
            <w:right w:val="none" w:sz="0" w:space="0" w:color="auto"/>
          </w:divBdr>
        </w:div>
        <w:div w:id="66222666">
          <w:marLeft w:val="4"/>
          <w:marRight w:val="-45"/>
          <w:marTop w:val="113"/>
          <w:marBottom w:val="0"/>
          <w:divBdr>
            <w:top w:val="none" w:sz="0" w:space="0" w:color="auto"/>
            <w:left w:val="none" w:sz="0" w:space="0" w:color="auto"/>
            <w:bottom w:val="none" w:sz="0" w:space="0" w:color="auto"/>
            <w:right w:val="none" w:sz="0" w:space="0" w:color="auto"/>
          </w:divBdr>
        </w:div>
        <w:div w:id="187523436">
          <w:marLeft w:val="4"/>
          <w:marRight w:val="-45"/>
          <w:marTop w:val="57"/>
          <w:marBottom w:val="0"/>
          <w:divBdr>
            <w:top w:val="none" w:sz="0" w:space="0" w:color="auto"/>
            <w:left w:val="none" w:sz="0" w:space="0" w:color="auto"/>
            <w:bottom w:val="none" w:sz="0" w:space="0" w:color="auto"/>
            <w:right w:val="none" w:sz="0" w:space="0" w:color="auto"/>
          </w:divBdr>
        </w:div>
        <w:div w:id="97650197">
          <w:marLeft w:val="4"/>
          <w:marRight w:val="-45"/>
          <w:marTop w:val="57"/>
          <w:marBottom w:val="0"/>
          <w:divBdr>
            <w:top w:val="none" w:sz="0" w:space="0" w:color="auto"/>
            <w:left w:val="none" w:sz="0" w:space="0" w:color="auto"/>
            <w:bottom w:val="none" w:sz="0" w:space="0" w:color="auto"/>
            <w:right w:val="none" w:sz="0" w:space="0" w:color="auto"/>
          </w:divBdr>
        </w:div>
        <w:div w:id="1353647074">
          <w:marLeft w:val="4"/>
          <w:marRight w:val="-45"/>
          <w:marTop w:val="57"/>
          <w:marBottom w:val="0"/>
          <w:divBdr>
            <w:top w:val="none" w:sz="0" w:space="0" w:color="auto"/>
            <w:left w:val="none" w:sz="0" w:space="0" w:color="auto"/>
            <w:bottom w:val="none" w:sz="0" w:space="0" w:color="auto"/>
            <w:right w:val="none" w:sz="0" w:space="0" w:color="auto"/>
          </w:divBdr>
        </w:div>
        <w:div w:id="109859457">
          <w:marLeft w:val="4"/>
          <w:marRight w:val="-45"/>
          <w:marTop w:val="57"/>
          <w:marBottom w:val="0"/>
          <w:divBdr>
            <w:top w:val="none" w:sz="0" w:space="0" w:color="auto"/>
            <w:left w:val="none" w:sz="0" w:space="0" w:color="auto"/>
            <w:bottom w:val="none" w:sz="0" w:space="0" w:color="auto"/>
            <w:right w:val="none" w:sz="0" w:space="0" w:color="auto"/>
          </w:divBdr>
        </w:div>
        <w:div w:id="1327973989">
          <w:marLeft w:val="4"/>
          <w:marRight w:val="-45"/>
          <w:marTop w:val="0"/>
          <w:marBottom w:val="0"/>
          <w:divBdr>
            <w:top w:val="none" w:sz="0" w:space="0" w:color="auto"/>
            <w:left w:val="none" w:sz="0" w:space="0" w:color="auto"/>
            <w:bottom w:val="none" w:sz="0" w:space="0" w:color="auto"/>
            <w:right w:val="none" w:sz="0" w:space="0" w:color="auto"/>
          </w:divBdr>
        </w:div>
        <w:div w:id="768428332">
          <w:marLeft w:val="4"/>
          <w:marRight w:val="-45"/>
          <w:marTop w:val="0"/>
          <w:marBottom w:val="0"/>
          <w:divBdr>
            <w:top w:val="none" w:sz="0" w:space="0" w:color="auto"/>
            <w:left w:val="none" w:sz="0" w:space="0" w:color="auto"/>
            <w:bottom w:val="none" w:sz="0" w:space="0" w:color="auto"/>
            <w:right w:val="none" w:sz="0" w:space="0" w:color="auto"/>
          </w:divBdr>
        </w:div>
        <w:div w:id="682320884">
          <w:marLeft w:val="4"/>
          <w:marRight w:val="-45"/>
          <w:marTop w:val="57"/>
          <w:marBottom w:val="0"/>
          <w:divBdr>
            <w:top w:val="none" w:sz="0" w:space="0" w:color="auto"/>
            <w:left w:val="none" w:sz="0" w:space="0" w:color="auto"/>
            <w:bottom w:val="none" w:sz="0" w:space="0" w:color="auto"/>
            <w:right w:val="none" w:sz="0" w:space="0" w:color="auto"/>
          </w:divBdr>
        </w:div>
        <w:div w:id="471681540">
          <w:marLeft w:val="4"/>
          <w:marRight w:val="-45"/>
          <w:marTop w:val="57"/>
          <w:marBottom w:val="0"/>
          <w:divBdr>
            <w:top w:val="none" w:sz="0" w:space="0" w:color="auto"/>
            <w:left w:val="none" w:sz="0" w:space="0" w:color="auto"/>
            <w:bottom w:val="none" w:sz="0" w:space="0" w:color="auto"/>
            <w:right w:val="none" w:sz="0" w:space="0" w:color="auto"/>
          </w:divBdr>
        </w:div>
        <w:div w:id="155540339">
          <w:marLeft w:val="4"/>
          <w:marRight w:val="-45"/>
          <w:marTop w:val="57"/>
          <w:marBottom w:val="0"/>
          <w:divBdr>
            <w:top w:val="none" w:sz="0" w:space="0" w:color="auto"/>
            <w:left w:val="none" w:sz="0" w:space="0" w:color="auto"/>
            <w:bottom w:val="none" w:sz="0" w:space="0" w:color="auto"/>
            <w:right w:val="none" w:sz="0" w:space="0" w:color="auto"/>
          </w:divBdr>
        </w:div>
        <w:div w:id="1563826466">
          <w:marLeft w:val="4"/>
          <w:marRight w:val="-45"/>
          <w:marTop w:val="57"/>
          <w:marBottom w:val="0"/>
          <w:divBdr>
            <w:top w:val="none" w:sz="0" w:space="0" w:color="auto"/>
            <w:left w:val="none" w:sz="0" w:space="0" w:color="auto"/>
            <w:bottom w:val="none" w:sz="0" w:space="0" w:color="auto"/>
            <w:right w:val="none" w:sz="0" w:space="0" w:color="auto"/>
          </w:divBdr>
        </w:div>
        <w:div w:id="1026713102">
          <w:marLeft w:val="4"/>
          <w:marRight w:val="-45"/>
          <w:marTop w:val="57"/>
          <w:marBottom w:val="0"/>
          <w:divBdr>
            <w:top w:val="none" w:sz="0" w:space="0" w:color="auto"/>
            <w:left w:val="none" w:sz="0" w:space="0" w:color="auto"/>
            <w:bottom w:val="none" w:sz="0" w:space="0" w:color="auto"/>
            <w:right w:val="none" w:sz="0" w:space="0" w:color="auto"/>
          </w:divBdr>
        </w:div>
        <w:div w:id="1435132688">
          <w:marLeft w:val="4"/>
          <w:marRight w:val="-45"/>
          <w:marTop w:val="283"/>
          <w:marBottom w:val="0"/>
          <w:divBdr>
            <w:top w:val="none" w:sz="0" w:space="0" w:color="auto"/>
            <w:left w:val="none" w:sz="0" w:space="0" w:color="auto"/>
            <w:bottom w:val="none" w:sz="0" w:space="0" w:color="auto"/>
            <w:right w:val="none" w:sz="0" w:space="0" w:color="auto"/>
          </w:divBdr>
        </w:div>
        <w:div w:id="127431796">
          <w:marLeft w:val="4"/>
          <w:marRight w:val="-45"/>
          <w:marTop w:val="0"/>
          <w:marBottom w:val="0"/>
          <w:divBdr>
            <w:top w:val="none" w:sz="0" w:space="0" w:color="auto"/>
            <w:left w:val="none" w:sz="0" w:space="0" w:color="auto"/>
            <w:bottom w:val="none" w:sz="0" w:space="0" w:color="auto"/>
            <w:right w:val="none" w:sz="0" w:space="0" w:color="auto"/>
          </w:divBdr>
        </w:div>
        <w:div w:id="1091899499">
          <w:marLeft w:val="4"/>
          <w:marRight w:val="-45"/>
          <w:marTop w:val="57"/>
          <w:marBottom w:val="0"/>
          <w:divBdr>
            <w:top w:val="none" w:sz="0" w:space="0" w:color="auto"/>
            <w:left w:val="none" w:sz="0" w:space="0" w:color="auto"/>
            <w:bottom w:val="none" w:sz="0" w:space="0" w:color="auto"/>
            <w:right w:val="none" w:sz="0" w:space="0" w:color="auto"/>
          </w:divBdr>
        </w:div>
        <w:div w:id="1416705888">
          <w:marLeft w:val="4"/>
          <w:marRight w:val="-45"/>
          <w:marTop w:val="57"/>
          <w:marBottom w:val="57"/>
          <w:divBdr>
            <w:top w:val="none" w:sz="0" w:space="0" w:color="auto"/>
            <w:left w:val="none" w:sz="0" w:space="0" w:color="auto"/>
            <w:bottom w:val="none" w:sz="0" w:space="0" w:color="auto"/>
            <w:right w:val="none" w:sz="0" w:space="0" w:color="auto"/>
          </w:divBdr>
        </w:div>
        <w:div w:id="2142797457">
          <w:marLeft w:val="4"/>
          <w:marRight w:val="-45"/>
          <w:marTop w:val="57"/>
          <w:marBottom w:val="0"/>
          <w:divBdr>
            <w:top w:val="none" w:sz="0" w:space="0" w:color="auto"/>
            <w:left w:val="none" w:sz="0" w:space="0" w:color="auto"/>
            <w:bottom w:val="none" w:sz="0" w:space="0" w:color="auto"/>
            <w:right w:val="none" w:sz="0" w:space="0" w:color="auto"/>
          </w:divBdr>
        </w:div>
        <w:div w:id="740061458">
          <w:marLeft w:val="4"/>
          <w:marRight w:val="-45"/>
          <w:marTop w:val="57"/>
          <w:marBottom w:val="0"/>
          <w:divBdr>
            <w:top w:val="none" w:sz="0" w:space="0" w:color="auto"/>
            <w:left w:val="none" w:sz="0" w:space="0" w:color="auto"/>
            <w:bottom w:val="none" w:sz="0" w:space="0" w:color="auto"/>
            <w:right w:val="none" w:sz="0" w:space="0" w:color="auto"/>
          </w:divBdr>
        </w:div>
        <w:div w:id="1517231873">
          <w:marLeft w:val="4"/>
          <w:marRight w:val="-45"/>
          <w:marTop w:val="0"/>
          <w:marBottom w:val="0"/>
          <w:divBdr>
            <w:top w:val="none" w:sz="0" w:space="0" w:color="auto"/>
            <w:left w:val="none" w:sz="0" w:space="0" w:color="auto"/>
            <w:bottom w:val="none" w:sz="0" w:space="0" w:color="auto"/>
            <w:right w:val="none" w:sz="0" w:space="0" w:color="auto"/>
          </w:divBdr>
        </w:div>
        <w:div w:id="2079663866">
          <w:marLeft w:val="0"/>
          <w:marRight w:val="0"/>
          <w:marTop w:val="170"/>
          <w:marBottom w:val="0"/>
          <w:divBdr>
            <w:top w:val="none" w:sz="0" w:space="0" w:color="auto"/>
            <w:left w:val="none" w:sz="0" w:space="0" w:color="auto"/>
            <w:bottom w:val="none" w:sz="0" w:space="0" w:color="auto"/>
            <w:right w:val="none" w:sz="0" w:space="0" w:color="auto"/>
          </w:divBdr>
        </w:div>
        <w:div w:id="1503739355">
          <w:marLeft w:val="0"/>
          <w:marRight w:val="0"/>
          <w:marTop w:val="57"/>
          <w:marBottom w:val="0"/>
          <w:divBdr>
            <w:top w:val="none" w:sz="0" w:space="0" w:color="auto"/>
            <w:left w:val="none" w:sz="0" w:space="0" w:color="auto"/>
            <w:bottom w:val="none" w:sz="0" w:space="0" w:color="auto"/>
            <w:right w:val="none" w:sz="0" w:space="0" w:color="auto"/>
          </w:divBdr>
        </w:div>
        <w:div w:id="661470907">
          <w:marLeft w:val="0"/>
          <w:marRight w:val="0"/>
          <w:marTop w:val="227"/>
          <w:marBottom w:val="113"/>
          <w:divBdr>
            <w:top w:val="none" w:sz="0" w:space="0" w:color="auto"/>
            <w:left w:val="none" w:sz="0" w:space="0" w:color="auto"/>
            <w:bottom w:val="none" w:sz="0" w:space="0" w:color="auto"/>
            <w:right w:val="none" w:sz="0" w:space="0" w:color="auto"/>
          </w:divBdr>
        </w:div>
        <w:div w:id="827674482">
          <w:marLeft w:val="0"/>
          <w:marRight w:val="0"/>
          <w:marTop w:val="0"/>
          <w:marBottom w:val="57"/>
          <w:divBdr>
            <w:top w:val="none" w:sz="0" w:space="0" w:color="auto"/>
            <w:left w:val="none" w:sz="0" w:space="0" w:color="auto"/>
            <w:bottom w:val="none" w:sz="0" w:space="0" w:color="auto"/>
            <w:right w:val="none" w:sz="0" w:space="0" w:color="auto"/>
          </w:divBdr>
        </w:div>
        <w:div w:id="1532570456">
          <w:marLeft w:val="0"/>
          <w:marRight w:val="0"/>
          <w:marTop w:val="57"/>
          <w:marBottom w:val="0"/>
          <w:divBdr>
            <w:top w:val="none" w:sz="0" w:space="0" w:color="auto"/>
            <w:left w:val="none" w:sz="0" w:space="0" w:color="auto"/>
            <w:bottom w:val="none" w:sz="0" w:space="0" w:color="auto"/>
            <w:right w:val="none" w:sz="0" w:space="0" w:color="auto"/>
          </w:divBdr>
        </w:div>
        <w:div w:id="1970623388">
          <w:marLeft w:val="0"/>
          <w:marRight w:val="0"/>
          <w:marTop w:val="170"/>
          <w:marBottom w:val="0"/>
          <w:divBdr>
            <w:top w:val="none" w:sz="0" w:space="0" w:color="auto"/>
            <w:left w:val="none" w:sz="0" w:space="0" w:color="auto"/>
            <w:bottom w:val="none" w:sz="0" w:space="0" w:color="auto"/>
            <w:right w:val="none" w:sz="0" w:space="0" w:color="auto"/>
          </w:divBdr>
        </w:div>
        <w:div w:id="924607556">
          <w:marLeft w:val="0"/>
          <w:marRight w:val="0"/>
          <w:marTop w:val="22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10354</Words>
  <Characters>5902</Characters>
  <Application>Microsoft Office Word</Application>
  <DocSecurity>0</DocSecurity>
  <Lines>49</Lines>
  <Paragraphs>32</Paragraphs>
  <ScaleCrop>false</ScaleCrop>
  <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2019-02-18T06:16:00Z</dcterms:created>
  <dcterms:modified xsi:type="dcterms:W3CDTF">2019-02-18T09:09:00Z</dcterms:modified>
</cp:coreProperties>
</file>